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D18" w:rsidRDefault="001009B8" w:rsidP="00D516E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>
            <wp:extent cx="1962150" cy="666750"/>
            <wp:effectExtent l="0" t="0" r="0" b="0"/>
            <wp:docPr id="1" name="Afbeelding 1" descr="Farma_actu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Farma_actue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>
            <wp:extent cx="1085850" cy="638175"/>
            <wp:effectExtent l="0" t="0" r="0" b="9525"/>
            <wp:docPr id="2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D18" w:rsidRDefault="00B56D18" w:rsidP="00952917">
      <w:pPr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Post-ASHP/ Nieuwjaarsrede NVZA/NVPF</w:t>
      </w:r>
    </w:p>
    <w:p w:rsidR="00B56D18" w:rsidRDefault="00B56D18" w:rsidP="0095291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57918">
        <w:rPr>
          <w:rFonts w:ascii="Arial" w:hAnsi="Arial" w:cs="Arial"/>
          <w:b/>
          <w:sz w:val="22"/>
          <w:szCs w:val="22"/>
        </w:rPr>
        <w:t xml:space="preserve">Voor </w:t>
      </w:r>
      <w:r>
        <w:rPr>
          <w:rFonts w:ascii="Arial" w:hAnsi="Arial" w:cs="Arial"/>
          <w:b/>
          <w:sz w:val="22"/>
          <w:szCs w:val="22"/>
        </w:rPr>
        <w:t>Ziekenhuis- en Poliklinische A</w:t>
      </w:r>
      <w:r w:rsidRPr="00257918">
        <w:rPr>
          <w:rFonts w:ascii="Arial" w:hAnsi="Arial" w:cs="Arial"/>
          <w:b/>
          <w:sz w:val="22"/>
          <w:szCs w:val="22"/>
        </w:rPr>
        <w:t>pothekers</w:t>
      </w:r>
      <w:r>
        <w:rPr>
          <w:rFonts w:ascii="Arial" w:hAnsi="Arial" w:cs="Arial"/>
          <w:b/>
          <w:sz w:val="22"/>
          <w:szCs w:val="22"/>
        </w:rPr>
        <w:t xml:space="preserve"> en Organisaties in de Zorg</w:t>
      </w:r>
    </w:p>
    <w:p w:rsidR="00B56D18" w:rsidRPr="000C2740" w:rsidRDefault="00624EF6" w:rsidP="00952917">
      <w:pPr>
        <w:jc w:val="center"/>
        <w:outlineLvl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Vrij</w:t>
      </w:r>
      <w:r w:rsidR="00B56D18" w:rsidRPr="000C2740">
        <w:rPr>
          <w:rFonts w:ascii="Verdana" w:hAnsi="Verdana" w:cs="Arial"/>
          <w:b/>
          <w:sz w:val="20"/>
          <w:szCs w:val="20"/>
        </w:rPr>
        <w:t xml:space="preserve">dag </w:t>
      </w:r>
      <w:r w:rsidR="00B56D18">
        <w:rPr>
          <w:rFonts w:ascii="Verdana" w:hAnsi="Verdana" w:cs="Arial"/>
          <w:b/>
          <w:sz w:val="20"/>
          <w:szCs w:val="20"/>
        </w:rPr>
        <w:t>1</w:t>
      </w:r>
      <w:r>
        <w:rPr>
          <w:rFonts w:ascii="Verdana" w:hAnsi="Verdana" w:cs="Arial"/>
          <w:b/>
          <w:sz w:val="20"/>
          <w:szCs w:val="20"/>
        </w:rPr>
        <w:t>5</w:t>
      </w:r>
      <w:r w:rsidR="00B56D18">
        <w:rPr>
          <w:rFonts w:ascii="Verdana" w:hAnsi="Verdana" w:cs="Arial"/>
          <w:b/>
          <w:sz w:val="20"/>
          <w:szCs w:val="20"/>
        </w:rPr>
        <w:t xml:space="preserve"> januari</w:t>
      </w:r>
      <w:r w:rsidR="00B56D18" w:rsidRPr="000C2740">
        <w:rPr>
          <w:rFonts w:ascii="Verdana" w:hAnsi="Verdana" w:cs="Arial"/>
          <w:b/>
          <w:sz w:val="20"/>
          <w:szCs w:val="20"/>
        </w:rPr>
        <w:t xml:space="preserve"> 201</w:t>
      </w:r>
      <w:r>
        <w:rPr>
          <w:rFonts w:ascii="Verdana" w:hAnsi="Verdana" w:cs="Arial"/>
          <w:b/>
          <w:sz w:val="20"/>
          <w:szCs w:val="20"/>
        </w:rPr>
        <w:t>6</w:t>
      </w:r>
      <w:r w:rsidR="00B56D18" w:rsidRPr="000C2740">
        <w:rPr>
          <w:rFonts w:ascii="Verdana" w:hAnsi="Verdana" w:cs="Arial"/>
          <w:b/>
          <w:sz w:val="20"/>
          <w:szCs w:val="20"/>
        </w:rPr>
        <w:t xml:space="preserve">, </w:t>
      </w:r>
      <w:r>
        <w:rPr>
          <w:rFonts w:ascii="Verdana" w:hAnsi="Verdana" w:cs="Arial"/>
          <w:b/>
          <w:sz w:val="20"/>
          <w:szCs w:val="20"/>
        </w:rPr>
        <w:t xml:space="preserve">Ziekenhuis St. Antonius, </w:t>
      </w:r>
      <w:proofErr w:type="spellStart"/>
      <w:r>
        <w:rPr>
          <w:rFonts w:ascii="Verdana" w:hAnsi="Verdana" w:cs="Arial"/>
          <w:b/>
          <w:sz w:val="20"/>
          <w:szCs w:val="20"/>
        </w:rPr>
        <w:t>Leidscherijn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Utrecht</w:t>
      </w:r>
      <w:r w:rsidR="00B56D18" w:rsidRPr="000C2740">
        <w:rPr>
          <w:rFonts w:ascii="Verdana" w:hAnsi="Verdana" w:cs="Arial"/>
          <w:b/>
          <w:sz w:val="20"/>
          <w:szCs w:val="20"/>
        </w:rPr>
        <w:t xml:space="preserve">, </w:t>
      </w:r>
      <w:r w:rsidR="00B56D18">
        <w:rPr>
          <w:rFonts w:ascii="Verdana" w:hAnsi="Verdana" w:cs="Arial"/>
          <w:b/>
          <w:sz w:val="20"/>
          <w:szCs w:val="20"/>
        </w:rPr>
        <w:t>1</w:t>
      </w:r>
      <w:r>
        <w:rPr>
          <w:rFonts w:ascii="Verdana" w:hAnsi="Verdana" w:cs="Arial"/>
          <w:b/>
          <w:sz w:val="20"/>
          <w:szCs w:val="20"/>
        </w:rPr>
        <w:t>4</w:t>
      </w:r>
      <w:r w:rsidR="00B56D18">
        <w:rPr>
          <w:rFonts w:ascii="Verdana" w:hAnsi="Verdana" w:cs="Arial"/>
          <w:b/>
          <w:sz w:val="20"/>
          <w:szCs w:val="20"/>
        </w:rPr>
        <w:t>.00-</w:t>
      </w:r>
      <w:r w:rsidR="00B56D18" w:rsidRPr="000C2740">
        <w:rPr>
          <w:rFonts w:ascii="Verdana" w:hAnsi="Verdana" w:cs="Arial"/>
          <w:b/>
          <w:sz w:val="20"/>
          <w:szCs w:val="20"/>
        </w:rPr>
        <w:t>1</w:t>
      </w:r>
      <w:r w:rsidR="00B56D18">
        <w:rPr>
          <w:rFonts w:ascii="Verdana" w:hAnsi="Verdana" w:cs="Arial"/>
          <w:b/>
          <w:sz w:val="20"/>
          <w:szCs w:val="20"/>
        </w:rPr>
        <w:t>8</w:t>
      </w:r>
      <w:r w:rsidR="00B56D18" w:rsidRPr="000C2740">
        <w:rPr>
          <w:rFonts w:ascii="Verdana" w:hAnsi="Verdana" w:cs="Arial"/>
          <w:b/>
          <w:sz w:val="20"/>
          <w:szCs w:val="20"/>
        </w:rPr>
        <w:t>.00 uur</w:t>
      </w:r>
      <w:r w:rsidR="00880ECD">
        <w:rPr>
          <w:rFonts w:ascii="Verdana" w:hAnsi="Verdana" w:cs="Arial"/>
          <w:b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6"/>
        <w:gridCol w:w="8924"/>
      </w:tblGrid>
      <w:tr w:rsidR="00B56D18" w:rsidTr="004C2D4E">
        <w:tc>
          <w:tcPr>
            <w:tcW w:w="2046" w:type="dxa"/>
          </w:tcPr>
          <w:p w:rsidR="00B56D18" w:rsidRPr="004C2D4E" w:rsidRDefault="00963759" w:rsidP="00D516E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</w:rPr>
              <w:drawing>
                <wp:inline distT="0" distB="0" distL="0" distR="0">
                  <wp:extent cx="914400" cy="6858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SD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008" cy="690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4" w:type="dxa"/>
          </w:tcPr>
          <w:p w:rsidR="00B56D18" w:rsidRPr="004C2D4E" w:rsidRDefault="00B56D18" w:rsidP="00624EF6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4C2D4E">
              <w:rPr>
                <w:rFonts w:ascii="Verdana" w:hAnsi="Verdana" w:cs="Arial"/>
                <w:sz w:val="20"/>
                <w:szCs w:val="20"/>
              </w:rPr>
              <w:t>FarmaActueel</w:t>
            </w:r>
            <w:proofErr w:type="spellEnd"/>
            <w:r w:rsidRPr="004C2D4E">
              <w:rPr>
                <w:rFonts w:ascii="Verdana" w:hAnsi="Verdana" w:cs="Arial"/>
                <w:sz w:val="20"/>
                <w:szCs w:val="20"/>
              </w:rPr>
              <w:t xml:space="preserve"> organise</w:t>
            </w:r>
            <w:r w:rsidR="00624EF6">
              <w:rPr>
                <w:rFonts w:ascii="Verdana" w:hAnsi="Verdana" w:cs="Arial"/>
                <w:sz w:val="20"/>
                <w:szCs w:val="20"/>
              </w:rPr>
              <w:t>ert, met ondersteuning van MSD,</w:t>
            </w:r>
            <w:r w:rsidRPr="004C2D4E">
              <w:rPr>
                <w:rFonts w:ascii="Verdana" w:hAnsi="Verdana" w:cs="Arial"/>
                <w:sz w:val="20"/>
                <w:szCs w:val="20"/>
              </w:rPr>
              <w:t xml:space="preserve"> het Post-ASHP</w:t>
            </w:r>
            <w:r>
              <w:rPr>
                <w:rFonts w:ascii="Verdana" w:hAnsi="Verdana" w:cs="Arial"/>
                <w:sz w:val="20"/>
                <w:szCs w:val="20"/>
              </w:rPr>
              <w:t xml:space="preserve">-symposium. Aansluitend </w:t>
            </w:r>
            <w:r w:rsidR="00624EF6">
              <w:rPr>
                <w:rFonts w:ascii="Verdana" w:hAnsi="Verdana" w:cs="Arial"/>
                <w:sz w:val="20"/>
                <w:szCs w:val="20"/>
              </w:rPr>
              <w:t xml:space="preserve">volgt </w:t>
            </w:r>
            <w:r>
              <w:rPr>
                <w:rFonts w:ascii="Verdana" w:hAnsi="Verdana" w:cs="Arial"/>
                <w:sz w:val="20"/>
                <w:szCs w:val="20"/>
              </w:rPr>
              <w:t xml:space="preserve">de nieuwjaarsrede van NVZA/NVPF </w:t>
            </w:r>
            <w:r w:rsidR="00624EF6">
              <w:rPr>
                <w:rFonts w:ascii="Verdana" w:hAnsi="Verdana" w:cs="Arial"/>
                <w:sz w:val="20"/>
                <w:szCs w:val="20"/>
              </w:rPr>
              <w:t>en de toast op het jaar 2016</w:t>
            </w:r>
            <w:r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="00963759">
              <w:rPr>
                <w:rFonts w:ascii="Verdana" w:hAnsi="Verdana" w:cs="Arial"/>
                <w:sz w:val="20"/>
                <w:szCs w:val="20"/>
              </w:rPr>
              <w:br/>
              <w:t xml:space="preserve">Uw kans om eensgezind het jaar 2016 in te luiden. </w:t>
            </w:r>
            <w:r w:rsidRPr="004C2D4E">
              <w:rPr>
                <w:rFonts w:ascii="Verdana" w:hAnsi="Verdana" w:cs="Arial"/>
                <w:sz w:val="20"/>
                <w:szCs w:val="20"/>
              </w:rPr>
              <w:t>De</w:t>
            </w:r>
            <w:r>
              <w:rPr>
                <w:rFonts w:ascii="Verdana" w:hAnsi="Verdana" w:cs="Arial"/>
                <w:sz w:val="20"/>
                <w:szCs w:val="20"/>
              </w:rPr>
              <w:t xml:space="preserve">ze bijeenkomst </w:t>
            </w:r>
            <w:r w:rsidRPr="004C2D4E">
              <w:rPr>
                <w:rFonts w:ascii="Verdana" w:hAnsi="Verdana" w:cs="Arial"/>
                <w:sz w:val="20"/>
                <w:szCs w:val="20"/>
              </w:rPr>
              <w:t>vind</w:t>
            </w:r>
            <w:r>
              <w:rPr>
                <w:rFonts w:ascii="Verdana" w:hAnsi="Verdana" w:cs="Arial"/>
                <w:sz w:val="20"/>
                <w:szCs w:val="20"/>
              </w:rPr>
              <w:t>t</w:t>
            </w:r>
            <w:r w:rsidRPr="004C2D4E">
              <w:rPr>
                <w:rFonts w:ascii="Verdana" w:hAnsi="Verdana" w:cs="Arial"/>
                <w:sz w:val="20"/>
                <w:szCs w:val="20"/>
              </w:rPr>
              <w:t xml:space="preserve"> plaats in </w:t>
            </w:r>
            <w:r w:rsidR="00624EF6">
              <w:rPr>
                <w:rFonts w:ascii="Verdana" w:hAnsi="Verdana" w:cs="Arial"/>
                <w:sz w:val="20"/>
                <w:szCs w:val="20"/>
              </w:rPr>
              <w:t>Ziekenhuis St. Antonius, Locatie Leidscherijn Utrecht</w:t>
            </w:r>
          </w:p>
        </w:tc>
      </w:tr>
    </w:tbl>
    <w:p w:rsidR="00B56D18" w:rsidRDefault="00B56D18" w:rsidP="00D516E0">
      <w:pPr>
        <w:rPr>
          <w:rFonts w:ascii="Verdana" w:hAnsi="Verdana" w:cs="Arial"/>
          <w:sz w:val="20"/>
          <w:szCs w:val="20"/>
        </w:rPr>
      </w:pPr>
    </w:p>
    <w:p w:rsidR="00B56D18" w:rsidRDefault="00B56D18" w:rsidP="00D516E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De Post-ASHP biedt een review van het ASHP-congres, dat in december 201</w:t>
      </w:r>
      <w:r w:rsidR="00624EF6">
        <w:rPr>
          <w:rFonts w:ascii="Verdana" w:hAnsi="Verdana" w:cs="Arial"/>
          <w:sz w:val="20"/>
          <w:szCs w:val="20"/>
        </w:rPr>
        <w:t>5</w:t>
      </w:r>
      <w:r>
        <w:rPr>
          <w:rFonts w:ascii="Verdana" w:hAnsi="Verdana" w:cs="Arial"/>
          <w:sz w:val="20"/>
          <w:szCs w:val="20"/>
        </w:rPr>
        <w:t xml:space="preserve"> in </w:t>
      </w:r>
      <w:r w:rsidR="00624EF6">
        <w:rPr>
          <w:rFonts w:ascii="Verdana" w:hAnsi="Verdana" w:cs="Arial"/>
          <w:sz w:val="20"/>
          <w:szCs w:val="20"/>
        </w:rPr>
        <w:t xml:space="preserve">New Orléans </w:t>
      </w:r>
      <w:r>
        <w:rPr>
          <w:rFonts w:ascii="Verdana" w:hAnsi="Verdana" w:cs="Arial"/>
          <w:sz w:val="20"/>
          <w:szCs w:val="20"/>
        </w:rPr>
        <w:t xml:space="preserve">heeft plaats gevonden. </w:t>
      </w:r>
      <w:r w:rsidR="00624EF6">
        <w:rPr>
          <w:rFonts w:ascii="Verdana" w:hAnsi="Verdana" w:cs="Arial"/>
          <w:sz w:val="20"/>
          <w:szCs w:val="20"/>
        </w:rPr>
        <w:t>Vier</w:t>
      </w:r>
      <w:r>
        <w:rPr>
          <w:rFonts w:ascii="Verdana" w:hAnsi="Verdana" w:cs="Arial"/>
          <w:sz w:val="20"/>
          <w:szCs w:val="20"/>
        </w:rPr>
        <w:t xml:space="preserve"> ziekenhuisapothekers vertellen wat zij daar geleerd hebben voor de Nederlandse praktijk. Voor het </w:t>
      </w:r>
      <w:r w:rsidR="00624EF6">
        <w:rPr>
          <w:rFonts w:ascii="Verdana" w:hAnsi="Verdana" w:cs="Arial"/>
          <w:sz w:val="20"/>
          <w:szCs w:val="20"/>
        </w:rPr>
        <w:t>zesde</w:t>
      </w:r>
      <w:r>
        <w:rPr>
          <w:rFonts w:ascii="Verdana" w:hAnsi="Verdana" w:cs="Arial"/>
          <w:sz w:val="20"/>
          <w:szCs w:val="20"/>
        </w:rPr>
        <w:t xml:space="preserve"> achtereenvolgende jaar zal de voorzitter (</w:t>
      </w:r>
      <w:r w:rsidR="00624EF6">
        <w:rPr>
          <w:rFonts w:ascii="Verdana" w:hAnsi="Verdana" w:cs="Arial"/>
          <w:sz w:val="20"/>
          <w:szCs w:val="20"/>
        </w:rPr>
        <w:t>Tjalling van de Schors</w:t>
      </w:r>
      <w:r>
        <w:rPr>
          <w:rFonts w:ascii="Verdana" w:hAnsi="Verdana" w:cs="Arial"/>
          <w:sz w:val="20"/>
          <w:szCs w:val="20"/>
        </w:rPr>
        <w:t xml:space="preserve">) </w:t>
      </w:r>
      <w:r w:rsidR="00624EF6">
        <w:rPr>
          <w:rFonts w:ascii="Verdana" w:hAnsi="Verdana" w:cs="Arial"/>
          <w:sz w:val="20"/>
          <w:szCs w:val="20"/>
        </w:rPr>
        <w:t xml:space="preserve">en de </w:t>
      </w:r>
      <w:proofErr w:type="spellStart"/>
      <w:r w:rsidR="00624EF6">
        <w:rPr>
          <w:rFonts w:ascii="Verdana" w:hAnsi="Verdana" w:cs="Arial"/>
          <w:sz w:val="20"/>
          <w:szCs w:val="20"/>
        </w:rPr>
        <w:t>vice-voorzitter</w:t>
      </w:r>
      <w:proofErr w:type="spellEnd"/>
      <w:r w:rsidR="00624EF6">
        <w:rPr>
          <w:rFonts w:ascii="Verdana" w:hAnsi="Verdana" w:cs="Arial"/>
          <w:sz w:val="20"/>
          <w:szCs w:val="20"/>
        </w:rPr>
        <w:t xml:space="preserve"> (Bart van den Bemt) van de NVZA </w:t>
      </w:r>
      <w:r w:rsidR="00963759">
        <w:rPr>
          <w:rFonts w:ascii="Verdana" w:hAnsi="Verdana" w:cs="Arial"/>
          <w:sz w:val="20"/>
          <w:szCs w:val="20"/>
        </w:rPr>
        <w:t xml:space="preserve">de balans opmaken over 2015 en </w:t>
      </w:r>
      <w:r>
        <w:rPr>
          <w:rFonts w:ascii="Verdana" w:hAnsi="Verdana" w:cs="Arial"/>
          <w:sz w:val="20"/>
          <w:szCs w:val="20"/>
        </w:rPr>
        <w:t>u meenemen naar de plannen van NVZA/NVPF voor het jaar 201</w:t>
      </w:r>
      <w:r w:rsidR="00624EF6">
        <w:rPr>
          <w:rFonts w:ascii="Verdana" w:hAnsi="Verdana" w:cs="Arial"/>
          <w:sz w:val="20"/>
          <w:szCs w:val="20"/>
        </w:rPr>
        <w:t>6</w:t>
      </w:r>
      <w:r>
        <w:rPr>
          <w:rFonts w:ascii="Verdana" w:hAnsi="Verdana" w:cs="Arial"/>
          <w:sz w:val="20"/>
          <w:szCs w:val="20"/>
        </w:rPr>
        <w:t>.</w:t>
      </w:r>
      <w:r w:rsidR="00963759">
        <w:rPr>
          <w:rFonts w:ascii="Verdana" w:hAnsi="Verdana" w:cs="Arial"/>
          <w:sz w:val="20"/>
          <w:szCs w:val="20"/>
        </w:rPr>
        <w:t xml:space="preserve"> </w:t>
      </w:r>
      <w:r w:rsidRPr="00A51DC8">
        <w:rPr>
          <w:rFonts w:ascii="Verdana" w:hAnsi="Verdana" w:cs="Arial"/>
          <w:sz w:val="20"/>
          <w:szCs w:val="20"/>
        </w:rPr>
        <w:t xml:space="preserve">Accreditatie is </w:t>
      </w:r>
      <w:r>
        <w:rPr>
          <w:rFonts w:ascii="Verdana" w:hAnsi="Verdana" w:cs="Arial"/>
          <w:sz w:val="20"/>
          <w:szCs w:val="20"/>
        </w:rPr>
        <w:t xml:space="preserve">aangevraagd. </w:t>
      </w:r>
      <w:r w:rsidRPr="004A4629">
        <w:rPr>
          <w:rFonts w:ascii="Verdana" w:hAnsi="Verdana" w:cs="Arial"/>
          <w:sz w:val="20"/>
          <w:szCs w:val="20"/>
        </w:rPr>
        <w:t xml:space="preserve">Deelname </w:t>
      </w:r>
      <w:r>
        <w:rPr>
          <w:rFonts w:ascii="Verdana" w:hAnsi="Verdana" w:cs="Arial"/>
          <w:sz w:val="20"/>
          <w:szCs w:val="20"/>
        </w:rPr>
        <w:t xml:space="preserve">is </w:t>
      </w:r>
      <w:r w:rsidR="002B3C17">
        <w:rPr>
          <w:rFonts w:ascii="Verdana" w:hAnsi="Verdana" w:cs="Arial"/>
          <w:sz w:val="20"/>
          <w:szCs w:val="20"/>
        </w:rPr>
        <w:t xml:space="preserve">gratis voor ziekenhuisapothekers,  poliklinische apothekers en partners van </w:t>
      </w:r>
      <w:proofErr w:type="spellStart"/>
      <w:r w:rsidR="002B3C17">
        <w:rPr>
          <w:rFonts w:ascii="Verdana" w:hAnsi="Verdana" w:cs="Arial"/>
          <w:sz w:val="20"/>
          <w:szCs w:val="20"/>
        </w:rPr>
        <w:t>FarmaActueel</w:t>
      </w:r>
      <w:proofErr w:type="spellEnd"/>
      <w:r w:rsidR="002B3C17">
        <w:rPr>
          <w:rFonts w:ascii="Verdana" w:hAnsi="Verdana" w:cs="Arial"/>
          <w:sz w:val="20"/>
          <w:szCs w:val="20"/>
        </w:rPr>
        <w:t xml:space="preserve">. Voor </w:t>
      </w:r>
      <w:proofErr w:type="spellStart"/>
      <w:r w:rsidR="002B3C17">
        <w:rPr>
          <w:rFonts w:ascii="Verdana" w:hAnsi="Verdana" w:cs="Arial"/>
          <w:sz w:val="20"/>
          <w:szCs w:val="20"/>
        </w:rPr>
        <w:t>overigen</w:t>
      </w:r>
      <w:proofErr w:type="spellEnd"/>
      <w:r w:rsidR="002B3C17">
        <w:rPr>
          <w:rFonts w:ascii="Verdana" w:hAnsi="Verdana" w:cs="Arial"/>
          <w:sz w:val="20"/>
          <w:szCs w:val="20"/>
        </w:rPr>
        <w:t xml:space="preserve"> bedraagt deelname </w:t>
      </w:r>
      <w:r w:rsidR="00624EF6">
        <w:rPr>
          <w:rFonts w:ascii="Verdana" w:hAnsi="Verdana" w:cs="Arial"/>
          <w:sz w:val="20"/>
          <w:szCs w:val="20"/>
        </w:rPr>
        <w:t xml:space="preserve">€ </w:t>
      </w:r>
      <w:r w:rsidR="002B3C17">
        <w:rPr>
          <w:rFonts w:ascii="Verdana" w:hAnsi="Verdana" w:cs="Arial"/>
          <w:sz w:val="20"/>
          <w:szCs w:val="20"/>
        </w:rPr>
        <w:t>100</w:t>
      </w:r>
      <w:r w:rsidR="00624EF6">
        <w:rPr>
          <w:rFonts w:ascii="Verdana" w:hAnsi="Verdana" w:cs="Arial"/>
          <w:sz w:val="20"/>
          <w:szCs w:val="20"/>
        </w:rPr>
        <w:t>,-</w:t>
      </w:r>
      <w:r w:rsidR="00963759">
        <w:rPr>
          <w:rFonts w:ascii="Verdana" w:hAnsi="Verdana" w:cs="Arial"/>
          <w:sz w:val="20"/>
          <w:szCs w:val="20"/>
        </w:rPr>
        <w:t>ex BTW</w:t>
      </w:r>
      <w:r>
        <w:rPr>
          <w:rFonts w:ascii="Verdana" w:hAnsi="Verdana" w:cs="Arial"/>
          <w:sz w:val="20"/>
          <w:szCs w:val="20"/>
        </w:rPr>
        <w:t xml:space="preserve">. De middag wordt mede mogelijk gemaakt door </w:t>
      </w:r>
      <w:r w:rsidR="00624EF6">
        <w:rPr>
          <w:rFonts w:ascii="Verdana" w:hAnsi="Verdana" w:cs="Arial"/>
          <w:sz w:val="20"/>
          <w:szCs w:val="20"/>
        </w:rPr>
        <w:t>MSD.</w:t>
      </w:r>
    </w:p>
    <w:p w:rsidR="00B56D18" w:rsidRDefault="00B56D18" w:rsidP="004A4629">
      <w:pPr>
        <w:rPr>
          <w:rFonts w:ascii="Verdana" w:hAnsi="Verdana"/>
          <w:sz w:val="20"/>
          <w:szCs w:val="20"/>
        </w:rPr>
      </w:pPr>
    </w:p>
    <w:p w:rsidR="00B56D18" w:rsidRDefault="00B56D18" w:rsidP="00952917">
      <w:pPr>
        <w:outlineLvl w:val="0"/>
        <w:rPr>
          <w:rFonts w:ascii="Verdana" w:hAnsi="Verdana"/>
          <w:b/>
          <w:sz w:val="20"/>
          <w:szCs w:val="20"/>
          <w:u w:val="single"/>
        </w:rPr>
      </w:pPr>
      <w:r w:rsidRPr="00F1064C">
        <w:rPr>
          <w:rFonts w:ascii="Verdana" w:hAnsi="Verdana"/>
          <w:b/>
          <w:sz w:val="20"/>
          <w:szCs w:val="20"/>
          <w:u w:val="single"/>
        </w:rPr>
        <w:t>Programma</w:t>
      </w:r>
    </w:p>
    <w:p w:rsidR="00963759" w:rsidRDefault="00963759" w:rsidP="0096375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14.00</w:t>
      </w:r>
      <w:r>
        <w:rPr>
          <w:rFonts w:ascii="Verdana" w:hAnsi="Verdana"/>
          <w:sz w:val="20"/>
          <w:szCs w:val="20"/>
        </w:rPr>
        <w:tab/>
        <w:t>Ontvangst met broodje en koffie</w:t>
      </w:r>
    </w:p>
    <w:p w:rsidR="00963759" w:rsidRPr="00963759" w:rsidRDefault="00963759" w:rsidP="00952917">
      <w:pPr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14.10</w:t>
      </w:r>
      <w:r>
        <w:rPr>
          <w:rFonts w:ascii="Verdana" w:hAnsi="Verdana"/>
          <w:sz w:val="20"/>
          <w:szCs w:val="20"/>
        </w:rPr>
        <w:tab/>
      </w:r>
      <w:r w:rsidRPr="00963759">
        <w:rPr>
          <w:rFonts w:ascii="Verdana" w:hAnsi="Verdana"/>
          <w:sz w:val="20"/>
          <w:szCs w:val="20"/>
        </w:rPr>
        <w:t>Rondleiding</w:t>
      </w:r>
      <w:r w:rsidR="001A6929">
        <w:rPr>
          <w:rFonts w:ascii="Verdana" w:hAnsi="Verdana"/>
          <w:sz w:val="20"/>
          <w:szCs w:val="20"/>
        </w:rPr>
        <w:t xml:space="preserve"> Ziekenhuis</w:t>
      </w:r>
    </w:p>
    <w:p w:rsidR="00B56D18" w:rsidRDefault="00B56D18" w:rsidP="00527FE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624EF6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.</w:t>
      </w:r>
      <w:r w:rsidR="00624EF6">
        <w:rPr>
          <w:rFonts w:ascii="Verdana" w:hAnsi="Verdana"/>
          <w:sz w:val="20"/>
          <w:szCs w:val="20"/>
        </w:rPr>
        <w:t>45</w:t>
      </w:r>
      <w:r>
        <w:rPr>
          <w:rFonts w:ascii="Verdana" w:hAnsi="Verdana"/>
          <w:sz w:val="20"/>
          <w:szCs w:val="20"/>
        </w:rPr>
        <w:tab/>
        <w:t>Welkom Berry van Schaik (</w:t>
      </w:r>
      <w:proofErr w:type="spellStart"/>
      <w:r>
        <w:rPr>
          <w:rFonts w:ascii="Verdana" w:hAnsi="Verdana"/>
          <w:sz w:val="20"/>
          <w:szCs w:val="20"/>
        </w:rPr>
        <w:t>FarmaActueel</w:t>
      </w:r>
      <w:proofErr w:type="spellEnd"/>
      <w:r>
        <w:rPr>
          <w:rFonts w:ascii="Verdana" w:hAnsi="Verdana"/>
          <w:sz w:val="20"/>
          <w:szCs w:val="20"/>
        </w:rPr>
        <w:t>)</w:t>
      </w:r>
      <w:r w:rsidR="001A6929">
        <w:rPr>
          <w:rFonts w:ascii="Verdana" w:hAnsi="Verdana"/>
          <w:sz w:val="20"/>
          <w:szCs w:val="20"/>
        </w:rPr>
        <w:t>:</w:t>
      </w:r>
      <w:r w:rsidR="00624EF6">
        <w:rPr>
          <w:rFonts w:ascii="Verdana" w:hAnsi="Verdana"/>
          <w:sz w:val="20"/>
          <w:szCs w:val="20"/>
        </w:rPr>
        <w:t xml:space="preserve"> De Hollandse avond in New Orléans </w:t>
      </w:r>
    </w:p>
    <w:p w:rsidR="00B56D18" w:rsidRPr="00F1064C" w:rsidRDefault="00B56D18" w:rsidP="00952917">
      <w:pPr>
        <w:outlineLvl w:val="0"/>
        <w:rPr>
          <w:rFonts w:ascii="Verdana" w:hAnsi="Verdana"/>
          <w:b/>
          <w:sz w:val="20"/>
          <w:szCs w:val="20"/>
          <w:u w:val="single"/>
        </w:rPr>
      </w:pPr>
      <w:r w:rsidRPr="00F1064C">
        <w:rPr>
          <w:rFonts w:ascii="Verdana" w:hAnsi="Verdana"/>
          <w:b/>
          <w:sz w:val="20"/>
          <w:szCs w:val="20"/>
          <w:u w:val="single"/>
        </w:rPr>
        <w:t>Post-ASHP</w:t>
      </w:r>
    </w:p>
    <w:p w:rsidR="00B56D18" w:rsidRDefault="00B56D18" w:rsidP="00527FE7">
      <w:pPr>
        <w:rPr>
          <w:rFonts w:ascii="Verdana" w:hAnsi="Verdana"/>
          <w:sz w:val="20"/>
          <w:szCs w:val="20"/>
        </w:rPr>
      </w:pPr>
      <w:r w:rsidRPr="00527FE7">
        <w:rPr>
          <w:rFonts w:ascii="Verdana" w:hAnsi="Verdana"/>
          <w:sz w:val="20"/>
          <w:szCs w:val="20"/>
        </w:rPr>
        <w:t>1</w:t>
      </w:r>
      <w:r w:rsidR="00624EF6">
        <w:rPr>
          <w:rFonts w:ascii="Verdana" w:hAnsi="Verdana"/>
          <w:sz w:val="20"/>
          <w:szCs w:val="20"/>
        </w:rPr>
        <w:t>5</w:t>
      </w:r>
      <w:r w:rsidRPr="00527FE7">
        <w:rPr>
          <w:rFonts w:ascii="Verdana" w:hAnsi="Verdana"/>
          <w:sz w:val="20"/>
          <w:szCs w:val="20"/>
        </w:rPr>
        <w:t>.</w:t>
      </w:r>
      <w:r w:rsidR="00624EF6">
        <w:rPr>
          <w:rFonts w:ascii="Verdana" w:hAnsi="Verdana"/>
          <w:sz w:val="20"/>
          <w:szCs w:val="20"/>
        </w:rPr>
        <w:t>0</w:t>
      </w:r>
      <w:r w:rsidRPr="00527FE7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ab/>
      </w:r>
      <w:r w:rsidR="00624EF6">
        <w:rPr>
          <w:rFonts w:ascii="Verdana" w:hAnsi="Verdana"/>
          <w:sz w:val="20"/>
          <w:szCs w:val="20"/>
        </w:rPr>
        <w:t xml:space="preserve">Hans Ros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624EF6">
        <w:rPr>
          <w:rFonts w:ascii="Verdana" w:hAnsi="Verdana"/>
          <w:sz w:val="20"/>
          <w:szCs w:val="20"/>
        </w:rPr>
        <w:tab/>
      </w:r>
      <w:proofErr w:type="spellStart"/>
      <w:r w:rsidR="00624EF6">
        <w:rPr>
          <w:rFonts w:ascii="Verdana" w:hAnsi="Verdana"/>
          <w:sz w:val="20"/>
          <w:szCs w:val="20"/>
        </w:rPr>
        <w:t>Medication</w:t>
      </w:r>
      <w:proofErr w:type="spellEnd"/>
      <w:r w:rsidR="00624EF6">
        <w:rPr>
          <w:rFonts w:ascii="Verdana" w:hAnsi="Verdana"/>
          <w:sz w:val="20"/>
          <w:szCs w:val="20"/>
        </w:rPr>
        <w:t xml:space="preserve"> Safety</w:t>
      </w:r>
      <w:r>
        <w:rPr>
          <w:rFonts w:ascii="Verdana" w:hAnsi="Verdana"/>
          <w:sz w:val="20"/>
          <w:szCs w:val="20"/>
        </w:rPr>
        <w:br/>
        <w:t>1</w:t>
      </w:r>
      <w:r w:rsidR="00624EF6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.</w:t>
      </w:r>
      <w:r w:rsidR="00624EF6">
        <w:rPr>
          <w:rFonts w:ascii="Verdana" w:hAnsi="Verdana"/>
          <w:sz w:val="20"/>
          <w:szCs w:val="20"/>
        </w:rPr>
        <w:t>30</w:t>
      </w:r>
      <w:r>
        <w:rPr>
          <w:rFonts w:ascii="Verdana" w:hAnsi="Verdana"/>
          <w:sz w:val="20"/>
          <w:szCs w:val="20"/>
        </w:rPr>
        <w:tab/>
      </w:r>
      <w:r w:rsidR="00624EF6">
        <w:rPr>
          <w:rFonts w:ascii="Verdana" w:hAnsi="Verdana"/>
          <w:sz w:val="20"/>
          <w:szCs w:val="20"/>
        </w:rPr>
        <w:t xml:space="preserve">Jan </w:t>
      </w:r>
      <w:proofErr w:type="spellStart"/>
      <w:r w:rsidR="00624EF6">
        <w:rPr>
          <w:rFonts w:ascii="Verdana" w:hAnsi="Verdana"/>
          <w:sz w:val="20"/>
          <w:szCs w:val="20"/>
        </w:rPr>
        <w:t>Dietert</w:t>
      </w:r>
      <w:proofErr w:type="spellEnd"/>
      <w:r w:rsidR="00624EF6">
        <w:rPr>
          <w:rFonts w:ascii="Verdana" w:hAnsi="Verdana"/>
          <w:sz w:val="20"/>
          <w:szCs w:val="20"/>
        </w:rPr>
        <w:t xml:space="preserve"> B</w:t>
      </w:r>
      <w:r w:rsidR="000E5327">
        <w:rPr>
          <w:rFonts w:ascii="Verdana" w:hAnsi="Verdana"/>
          <w:sz w:val="20"/>
          <w:szCs w:val="20"/>
        </w:rPr>
        <w:t>rugma</w:t>
      </w:r>
      <w:bookmarkStart w:id="0" w:name="_GoBack"/>
      <w:bookmarkEnd w:id="0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Poliklinische farmacie in de VS</w:t>
      </w:r>
      <w:r>
        <w:rPr>
          <w:rFonts w:ascii="Verdana" w:hAnsi="Verdana"/>
          <w:sz w:val="20"/>
          <w:szCs w:val="20"/>
        </w:rPr>
        <w:tab/>
      </w:r>
    </w:p>
    <w:p w:rsidR="00B56D18" w:rsidRDefault="00B56D18" w:rsidP="00527FE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624EF6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.</w:t>
      </w:r>
      <w:r w:rsidR="00624EF6">
        <w:rPr>
          <w:rFonts w:ascii="Verdana" w:hAnsi="Verdana"/>
          <w:sz w:val="20"/>
          <w:szCs w:val="20"/>
        </w:rPr>
        <w:t>00</w:t>
      </w:r>
      <w:r>
        <w:rPr>
          <w:rFonts w:ascii="Verdana" w:hAnsi="Verdana"/>
          <w:sz w:val="20"/>
          <w:szCs w:val="20"/>
        </w:rPr>
        <w:tab/>
      </w:r>
      <w:r w:rsidR="00624EF6">
        <w:rPr>
          <w:rFonts w:ascii="Verdana" w:hAnsi="Verdana"/>
          <w:sz w:val="20"/>
          <w:szCs w:val="20"/>
        </w:rPr>
        <w:t xml:space="preserve">Rob </w:t>
      </w:r>
      <w:proofErr w:type="spellStart"/>
      <w:r w:rsidR="00624EF6">
        <w:rPr>
          <w:rFonts w:ascii="Verdana" w:hAnsi="Verdana"/>
          <w:sz w:val="20"/>
          <w:szCs w:val="20"/>
        </w:rPr>
        <w:t>Moss</w:t>
      </w:r>
      <w:proofErr w:type="spellEnd"/>
      <w:r w:rsidR="00624EF6">
        <w:rPr>
          <w:rFonts w:ascii="Verdana" w:hAnsi="Verdana"/>
          <w:sz w:val="20"/>
          <w:szCs w:val="20"/>
        </w:rPr>
        <w:tab/>
      </w:r>
      <w:r w:rsidR="00624EF6">
        <w:rPr>
          <w:rFonts w:ascii="Verdana" w:hAnsi="Verdana"/>
          <w:sz w:val="20"/>
          <w:szCs w:val="20"/>
        </w:rPr>
        <w:tab/>
      </w:r>
      <w:r w:rsidR="00624EF6">
        <w:rPr>
          <w:rFonts w:ascii="Verdana" w:hAnsi="Verdana"/>
          <w:sz w:val="20"/>
          <w:szCs w:val="20"/>
        </w:rPr>
        <w:tab/>
      </w:r>
      <w:r w:rsidR="00624EF6">
        <w:rPr>
          <w:rFonts w:ascii="Verdana" w:hAnsi="Verdana"/>
          <w:sz w:val="20"/>
          <w:szCs w:val="20"/>
        </w:rPr>
        <w:tab/>
      </w:r>
      <w:proofErr w:type="spellStart"/>
      <w:r w:rsidR="00624EF6">
        <w:rPr>
          <w:rFonts w:ascii="Verdana" w:hAnsi="Verdana"/>
          <w:sz w:val="20"/>
          <w:szCs w:val="20"/>
        </w:rPr>
        <w:t>Bedside</w:t>
      </w:r>
      <w:proofErr w:type="spellEnd"/>
      <w:r w:rsidR="00624EF6">
        <w:rPr>
          <w:rFonts w:ascii="Verdana" w:hAnsi="Verdana"/>
          <w:sz w:val="20"/>
          <w:szCs w:val="20"/>
        </w:rPr>
        <w:t xml:space="preserve"> scanning</w:t>
      </w:r>
    </w:p>
    <w:p w:rsidR="00624EF6" w:rsidRDefault="00624EF6" w:rsidP="00527FE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16.30</w:t>
      </w:r>
      <w:r>
        <w:rPr>
          <w:rFonts w:ascii="Verdana" w:hAnsi="Verdana"/>
          <w:sz w:val="20"/>
          <w:szCs w:val="20"/>
        </w:rPr>
        <w:tab/>
        <w:t>Dick Bloemhof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E4249B">
        <w:t xml:space="preserve">Health Intelligence Tools voor real time "risk &amp; </w:t>
      </w:r>
      <w:proofErr w:type="spellStart"/>
      <w:r w:rsidR="00E4249B">
        <w:t>safety</w:t>
      </w:r>
      <w:proofErr w:type="spellEnd"/>
      <w:r w:rsidR="00E4249B">
        <w:t>" monitoring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56D18" w:rsidRPr="00F23F8D" w:rsidRDefault="00B56D18" w:rsidP="00952917">
      <w:pPr>
        <w:outlineLvl w:val="0"/>
        <w:rPr>
          <w:rFonts w:ascii="Verdana" w:hAnsi="Verdana"/>
          <w:b/>
          <w:sz w:val="20"/>
          <w:szCs w:val="20"/>
          <w:u w:val="single"/>
        </w:rPr>
      </w:pPr>
      <w:r w:rsidRPr="00F23F8D">
        <w:rPr>
          <w:rFonts w:ascii="Verdana" w:hAnsi="Verdana"/>
          <w:b/>
          <w:sz w:val="20"/>
          <w:szCs w:val="20"/>
          <w:u w:val="single"/>
        </w:rPr>
        <w:t>Nieuwjaarsredes</w:t>
      </w:r>
    </w:p>
    <w:p w:rsidR="00B56D18" w:rsidRDefault="00B56D18" w:rsidP="00A6761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624EF6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.00</w:t>
      </w:r>
      <w:r>
        <w:rPr>
          <w:rFonts w:ascii="Verdana" w:hAnsi="Verdana"/>
          <w:sz w:val="20"/>
          <w:szCs w:val="20"/>
        </w:rPr>
        <w:tab/>
      </w:r>
      <w:r w:rsidR="00624EF6">
        <w:rPr>
          <w:rFonts w:ascii="Verdana" w:hAnsi="Verdana"/>
          <w:sz w:val="20"/>
          <w:szCs w:val="20"/>
        </w:rPr>
        <w:t>Tjalling van de Schors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Nieuwjaarsrede </w:t>
      </w:r>
      <w:r w:rsidR="00624EF6">
        <w:rPr>
          <w:rFonts w:ascii="Verdana" w:hAnsi="Verdana"/>
          <w:sz w:val="20"/>
          <w:szCs w:val="20"/>
        </w:rPr>
        <w:t>Ziekenhuisfarmacie</w:t>
      </w:r>
    </w:p>
    <w:p w:rsidR="00F121F0" w:rsidRDefault="00F121F0" w:rsidP="00A6761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624EF6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.10</w:t>
      </w:r>
      <w:r>
        <w:rPr>
          <w:rFonts w:ascii="Verdana" w:hAnsi="Verdana"/>
          <w:sz w:val="20"/>
          <w:szCs w:val="20"/>
        </w:rPr>
        <w:tab/>
      </w:r>
      <w:r w:rsidR="00963759">
        <w:rPr>
          <w:rFonts w:ascii="Verdana" w:hAnsi="Verdana"/>
          <w:sz w:val="20"/>
          <w:szCs w:val="20"/>
        </w:rPr>
        <w:t>Bart van den Bemt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Nieuwjaarsrede </w:t>
      </w:r>
      <w:r w:rsidR="00624EF6">
        <w:rPr>
          <w:rFonts w:ascii="Verdana" w:hAnsi="Verdana"/>
          <w:sz w:val="20"/>
          <w:szCs w:val="20"/>
        </w:rPr>
        <w:t>Poliklinische farmacie</w:t>
      </w:r>
    </w:p>
    <w:p w:rsidR="00B56D18" w:rsidRDefault="00B56D18" w:rsidP="00A6761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624EF6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.</w:t>
      </w:r>
      <w:r w:rsidR="00624EF6">
        <w:rPr>
          <w:rFonts w:ascii="Verdana" w:hAnsi="Verdana"/>
          <w:sz w:val="20"/>
          <w:szCs w:val="20"/>
        </w:rPr>
        <w:t>20</w:t>
      </w:r>
      <w:r>
        <w:rPr>
          <w:rFonts w:ascii="Verdana" w:hAnsi="Verdana"/>
          <w:sz w:val="20"/>
          <w:szCs w:val="20"/>
        </w:rPr>
        <w:tab/>
        <w:t>Nieuwjaarsborrel en gelukwensen</w:t>
      </w:r>
    </w:p>
    <w:p w:rsidR="00B56D18" w:rsidRDefault="00B56D18" w:rsidP="0070588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18.</w:t>
      </w:r>
      <w:r w:rsidR="00624EF6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ab/>
        <w:t>Slot</w:t>
      </w:r>
    </w:p>
    <w:p w:rsidR="00B56D18" w:rsidRPr="00A51DC8" w:rsidRDefault="00B56D18" w:rsidP="00705883">
      <w:pPr>
        <w:rPr>
          <w:rFonts w:ascii="Verdana" w:hAnsi="Verdana"/>
          <w:sz w:val="20"/>
          <w:szCs w:val="20"/>
        </w:rPr>
      </w:pPr>
    </w:p>
    <w:p w:rsidR="00B56D18" w:rsidRPr="001C3810" w:rsidRDefault="00B56D18" w:rsidP="00952917">
      <w:pPr>
        <w:outlineLvl w:val="0"/>
        <w:rPr>
          <w:rFonts w:ascii="Verdana" w:hAnsi="Verdana" w:cs="Arial"/>
          <w:bCs/>
          <w:sz w:val="20"/>
          <w:szCs w:val="20"/>
        </w:rPr>
      </w:pPr>
      <w:r w:rsidRPr="00A51DC8">
        <w:rPr>
          <w:rFonts w:ascii="Verdana" w:hAnsi="Verdana" w:cs="Arial"/>
          <w:sz w:val="20"/>
          <w:szCs w:val="20"/>
        </w:rPr>
        <w:t xml:space="preserve">Inschrijfformulier voor </w:t>
      </w:r>
      <w:r>
        <w:rPr>
          <w:rFonts w:ascii="Verdana" w:hAnsi="Verdana" w:cs="Arial"/>
          <w:sz w:val="20"/>
          <w:szCs w:val="20"/>
        </w:rPr>
        <w:t>Post-ASHP/Nieuwjaarsredes NVZA-NVPF 1</w:t>
      </w:r>
      <w:r w:rsidR="00963759">
        <w:rPr>
          <w:rFonts w:ascii="Verdana" w:hAnsi="Verdana" w:cs="Arial"/>
          <w:sz w:val="20"/>
          <w:szCs w:val="20"/>
        </w:rPr>
        <w:t>5</w:t>
      </w:r>
      <w:r>
        <w:rPr>
          <w:rFonts w:ascii="Verdana" w:hAnsi="Verdana" w:cs="Arial"/>
          <w:sz w:val="20"/>
          <w:szCs w:val="20"/>
        </w:rPr>
        <w:t xml:space="preserve"> januari 201</w:t>
      </w:r>
      <w:r w:rsidR="00963759">
        <w:rPr>
          <w:rFonts w:ascii="Verdana" w:hAnsi="Verdana" w:cs="Arial"/>
          <w:sz w:val="20"/>
          <w:szCs w:val="20"/>
        </w:rPr>
        <w:t>6 Utrecht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1"/>
        <w:gridCol w:w="5459"/>
      </w:tblGrid>
      <w:tr w:rsidR="00B56D18" w:rsidTr="00ED3EED">
        <w:trPr>
          <w:trHeight w:val="3572"/>
        </w:trPr>
        <w:tc>
          <w:tcPr>
            <w:tcW w:w="5560" w:type="dxa"/>
          </w:tcPr>
          <w:p w:rsidR="00B56D18" w:rsidRPr="00ED3EED" w:rsidRDefault="00B56D18" w:rsidP="00FE080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B56D18" w:rsidRPr="00ED3EED" w:rsidRDefault="00B56D18" w:rsidP="00FE080B">
            <w:pPr>
              <w:rPr>
                <w:rFonts w:ascii="Verdana" w:hAnsi="Verdana" w:cs="Arial"/>
                <w:sz w:val="20"/>
                <w:szCs w:val="20"/>
              </w:rPr>
            </w:pPr>
            <w:r w:rsidRPr="00ED3EED">
              <w:rPr>
                <w:rFonts w:ascii="Verdana" w:hAnsi="Verdana" w:cs="Arial"/>
                <w:sz w:val="20"/>
                <w:szCs w:val="20"/>
              </w:rPr>
              <w:t>Naam:</w:t>
            </w:r>
            <w:r w:rsidRPr="00ED3EED">
              <w:rPr>
                <w:rFonts w:ascii="Verdana" w:hAnsi="Verdana" w:cs="Arial"/>
                <w:sz w:val="20"/>
                <w:szCs w:val="20"/>
              </w:rPr>
              <w:tab/>
            </w:r>
            <w:r w:rsidRPr="00ED3EED">
              <w:rPr>
                <w:rFonts w:ascii="Verdana" w:hAnsi="Verdana" w:cs="Arial"/>
                <w:sz w:val="20"/>
                <w:szCs w:val="20"/>
              </w:rPr>
              <w:tab/>
              <w:t>……………………………………………………</w:t>
            </w:r>
          </w:p>
          <w:p w:rsidR="00B56D18" w:rsidRPr="00ED3EED" w:rsidRDefault="00B56D18" w:rsidP="00FE080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B56D18" w:rsidRPr="00ED3EED" w:rsidRDefault="00B56D18" w:rsidP="00FE080B">
            <w:pPr>
              <w:rPr>
                <w:rFonts w:ascii="Verdana" w:hAnsi="Verdana" w:cs="Arial"/>
                <w:sz w:val="20"/>
                <w:szCs w:val="20"/>
              </w:rPr>
            </w:pPr>
            <w:r w:rsidRPr="00ED3EED">
              <w:rPr>
                <w:rFonts w:ascii="Verdana" w:hAnsi="Verdana" w:cs="Arial"/>
                <w:sz w:val="20"/>
                <w:szCs w:val="20"/>
              </w:rPr>
              <w:t>Apotheek</w:t>
            </w:r>
            <w:r>
              <w:rPr>
                <w:rFonts w:ascii="Verdana" w:hAnsi="Verdana" w:cs="Arial"/>
                <w:sz w:val="20"/>
                <w:szCs w:val="20"/>
              </w:rPr>
              <w:t>/Bedrijf</w:t>
            </w:r>
            <w:r w:rsidRPr="00ED3EED">
              <w:rPr>
                <w:rFonts w:ascii="Verdana" w:hAnsi="Verdana" w:cs="Arial"/>
                <w:sz w:val="20"/>
                <w:szCs w:val="20"/>
              </w:rPr>
              <w:t>:</w:t>
            </w:r>
            <w:r>
              <w:rPr>
                <w:rFonts w:ascii="Verdana" w:hAnsi="Verdana" w:cs="Arial"/>
                <w:sz w:val="20"/>
                <w:szCs w:val="20"/>
              </w:rPr>
              <w:t>..</w:t>
            </w:r>
            <w:r w:rsidRPr="00ED3EED">
              <w:rPr>
                <w:rFonts w:ascii="Verdana" w:hAnsi="Verdana" w:cs="Arial"/>
                <w:sz w:val="20"/>
                <w:szCs w:val="20"/>
              </w:rPr>
              <w:t>………………………</w:t>
            </w:r>
            <w:r w:rsidRPr="00F56924">
              <w:rPr>
                <w:rFonts w:ascii="Verdana" w:hAnsi="Verdana" w:cs="Arial"/>
                <w:sz w:val="20"/>
                <w:szCs w:val="20"/>
              </w:rPr>
              <w:t>……</w:t>
            </w:r>
            <w:r w:rsidRPr="00ED3EED">
              <w:rPr>
                <w:rFonts w:ascii="Verdana" w:hAnsi="Verdana" w:cs="Arial"/>
                <w:sz w:val="20"/>
                <w:szCs w:val="20"/>
              </w:rPr>
              <w:t>………………</w:t>
            </w:r>
          </w:p>
          <w:p w:rsidR="00B56D18" w:rsidRPr="00ED3EED" w:rsidRDefault="00B56D18" w:rsidP="00FE080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B56D18" w:rsidRPr="00ED3EED" w:rsidRDefault="00B56D18" w:rsidP="00FE080B">
            <w:pPr>
              <w:rPr>
                <w:rFonts w:ascii="Verdana" w:hAnsi="Verdana" w:cs="Arial"/>
                <w:sz w:val="20"/>
                <w:szCs w:val="20"/>
              </w:rPr>
            </w:pPr>
            <w:r w:rsidRPr="00ED3EED">
              <w:rPr>
                <w:rFonts w:ascii="Verdana" w:hAnsi="Verdana" w:cs="Arial"/>
                <w:sz w:val="20"/>
                <w:szCs w:val="20"/>
              </w:rPr>
              <w:t>Plaats</w:t>
            </w:r>
            <w:r w:rsidRPr="00ED3EED">
              <w:rPr>
                <w:rFonts w:ascii="Verdana" w:hAnsi="Verdana" w:cs="Arial"/>
                <w:sz w:val="20"/>
                <w:szCs w:val="20"/>
              </w:rPr>
              <w:tab/>
            </w:r>
            <w:r w:rsidRPr="00ED3EED">
              <w:rPr>
                <w:rFonts w:ascii="Verdana" w:hAnsi="Verdana" w:cs="Arial"/>
                <w:sz w:val="20"/>
                <w:szCs w:val="20"/>
              </w:rPr>
              <w:tab/>
              <w:t>……………………………………………………</w:t>
            </w:r>
          </w:p>
          <w:p w:rsidR="00B56D18" w:rsidRPr="00ED3EED" w:rsidRDefault="00B56D18" w:rsidP="00FE080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B56D18" w:rsidRPr="00ED3EED" w:rsidRDefault="00B56D18" w:rsidP="00FE080B">
            <w:pPr>
              <w:rPr>
                <w:rFonts w:ascii="Verdana" w:hAnsi="Verdana" w:cs="Arial"/>
                <w:sz w:val="20"/>
                <w:szCs w:val="20"/>
              </w:rPr>
            </w:pPr>
            <w:r w:rsidRPr="00ED3EED">
              <w:rPr>
                <w:rFonts w:ascii="Verdana" w:hAnsi="Verdana" w:cs="Arial"/>
                <w:sz w:val="20"/>
                <w:szCs w:val="20"/>
              </w:rPr>
              <w:t>Telefoon</w:t>
            </w:r>
            <w:r w:rsidRPr="00ED3EED">
              <w:rPr>
                <w:rFonts w:ascii="Verdana" w:hAnsi="Verdana" w:cs="Arial"/>
                <w:sz w:val="20"/>
                <w:szCs w:val="20"/>
              </w:rPr>
              <w:tab/>
              <w:t>……………………………………………………</w:t>
            </w:r>
          </w:p>
          <w:p w:rsidR="00B56D18" w:rsidRPr="00ED3EED" w:rsidRDefault="00B56D18" w:rsidP="00FE080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B56D18" w:rsidRPr="00ED3EED" w:rsidRDefault="00B56D18" w:rsidP="00FE080B">
            <w:pPr>
              <w:rPr>
                <w:rFonts w:ascii="Verdana" w:hAnsi="Verdana" w:cs="Arial"/>
                <w:sz w:val="20"/>
                <w:szCs w:val="20"/>
              </w:rPr>
            </w:pPr>
            <w:r w:rsidRPr="00ED3EED">
              <w:rPr>
                <w:rFonts w:ascii="Verdana" w:hAnsi="Verdana" w:cs="Arial"/>
                <w:sz w:val="20"/>
                <w:szCs w:val="20"/>
              </w:rPr>
              <w:t>Emailadres</w:t>
            </w:r>
            <w:r w:rsidRPr="00ED3EED">
              <w:rPr>
                <w:rFonts w:ascii="Verdana" w:hAnsi="Verdana" w:cs="Arial"/>
                <w:sz w:val="20"/>
                <w:szCs w:val="20"/>
              </w:rPr>
              <w:tab/>
              <w:t>…………………………………………………..</w:t>
            </w:r>
          </w:p>
          <w:p w:rsidR="00B56D18" w:rsidRPr="00ED3EED" w:rsidRDefault="00B56D18" w:rsidP="00FE080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B56D18" w:rsidRPr="00ED3EED" w:rsidRDefault="00B56D18" w:rsidP="00D516E0">
            <w:pPr>
              <w:rPr>
                <w:rFonts w:ascii="Verdana" w:hAnsi="Verdana" w:cs="Arial"/>
                <w:sz w:val="20"/>
                <w:szCs w:val="20"/>
              </w:rPr>
            </w:pPr>
            <w:r w:rsidRPr="00ED3EED">
              <w:rPr>
                <w:rFonts w:ascii="Verdana" w:hAnsi="Verdana" w:cs="Arial"/>
                <w:sz w:val="20"/>
                <w:szCs w:val="20"/>
              </w:rPr>
              <w:t>BIG nummer</w:t>
            </w:r>
            <w:r w:rsidRPr="00ED3EED">
              <w:rPr>
                <w:rFonts w:ascii="Verdana" w:hAnsi="Verdana" w:cs="Arial"/>
                <w:sz w:val="20"/>
                <w:szCs w:val="20"/>
              </w:rPr>
              <w:tab/>
              <w:t>……………………………………………………</w:t>
            </w:r>
          </w:p>
        </w:tc>
        <w:tc>
          <w:tcPr>
            <w:tcW w:w="5560" w:type="dxa"/>
          </w:tcPr>
          <w:p w:rsidR="00B56D18" w:rsidRPr="00ED3EED" w:rsidRDefault="00B56D18" w:rsidP="00FE080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63759" w:rsidRPr="00ED3EED" w:rsidRDefault="002B3C17" w:rsidP="0096375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Gratis voor ziekenhuisapothekers en poliklinische apothekers. Voor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overigen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i</w:t>
            </w:r>
            <w:r w:rsidR="00963759">
              <w:rPr>
                <w:rFonts w:ascii="Verdana" w:hAnsi="Verdana" w:cs="Arial"/>
                <w:sz w:val="20"/>
                <w:szCs w:val="20"/>
              </w:rPr>
              <w:t xml:space="preserve">nschrijving </w:t>
            </w:r>
            <w:r w:rsidR="00963759" w:rsidRPr="00E20CDC">
              <w:rPr>
                <w:rFonts w:ascii="Verdana" w:hAnsi="Verdana" w:cs="Arial"/>
                <w:sz w:val="20"/>
                <w:szCs w:val="20"/>
                <w:u w:val="single"/>
              </w:rPr>
              <w:t>uitsluitend per incasso</w:t>
            </w:r>
            <w:r w:rsidR="00963759">
              <w:rPr>
                <w:rFonts w:ascii="Verdana" w:hAnsi="Verdana" w:cs="Arial"/>
                <w:sz w:val="20"/>
                <w:szCs w:val="20"/>
              </w:rPr>
              <w:t xml:space="preserve"> € </w:t>
            </w:r>
            <w:r>
              <w:rPr>
                <w:rFonts w:ascii="Verdana" w:hAnsi="Verdana" w:cs="Arial"/>
                <w:sz w:val="20"/>
                <w:szCs w:val="20"/>
              </w:rPr>
              <w:t>100</w:t>
            </w:r>
            <w:r w:rsidR="00963759">
              <w:rPr>
                <w:rFonts w:ascii="Verdana" w:hAnsi="Verdana" w:cs="Arial"/>
                <w:sz w:val="20"/>
                <w:szCs w:val="20"/>
              </w:rPr>
              <w:t xml:space="preserve">,- ex BTW. </w:t>
            </w:r>
            <w:r w:rsidR="00963759" w:rsidRPr="00ED3EED">
              <w:rPr>
                <w:rFonts w:ascii="Verdana" w:hAnsi="Verdana" w:cs="Arial"/>
                <w:sz w:val="20"/>
                <w:szCs w:val="20"/>
              </w:rPr>
              <w:t xml:space="preserve">Ondergetekende machtigt </w:t>
            </w:r>
            <w:proofErr w:type="spellStart"/>
            <w:r w:rsidR="00963759" w:rsidRPr="00ED3EED">
              <w:rPr>
                <w:rFonts w:ascii="Verdana" w:hAnsi="Verdana" w:cs="Arial"/>
                <w:sz w:val="20"/>
                <w:szCs w:val="20"/>
              </w:rPr>
              <w:t>Berifarm</w:t>
            </w:r>
            <w:proofErr w:type="spellEnd"/>
            <w:r w:rsidR="00963759" w:rsidRPr="00ED3EE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63759">
              <w:rPr>
                <w:rFonts w:ascii="Verdana" w:hAnsi="Verdana" w:cs="Arial"/>
                <w:sz w:val="20"/>
                <w:szCs w:val="20"/>
              </w:rPr>
              <w:t>BV éénmalig het bedrag van</w:t>
            </w:r>
            <w:r w:rsidR="00963759" w:rsidRPr="00ED3EED">
              <w:rPr>
                <w:rFonts w:ascii="Verdana" w:hAnsi="Verdana" w:cs="Arial"/>
                <w:sz w:val="20"/>
                <w:szCs w:val="20"/>
              </w:rPr>
              <w:t xml:space="preserve"> af te schrijven van </w:t>
            </w:r>
          </w:p>
          <w:p w:rsidR="00963759" w:rsidRPr="00ED3EED" w:rsidRDefault="00963759" w:rsidP="00963759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63759" w:rsidRPr="00ED3EED" w:rsidRDefault="00963759" w:rsidP="00963759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  <w:r>
              <w:rPr>
                <w:rFonts w:ascii="Verdana" w:hAnsi="Verdana" w:cs="Arial"/>
                <w:sz w:val="20"/>
                <w:szCs w:val="20"/>
                <w:lang w:val="it-IT"/>
              </w:rPr>
              <w:t>IBAN............</w:t>
            </w:r>
            <w:r w:rsidRPr="00ED3EED">
              <w:rPr>
                <w:rFonts w:ascii="Verdana" w:hAnsi="Verdana" w:cs="Arial"/>
                <w:sz w:val="20"/>
                <w:szCs w:val="20"/>
                <w:lang w:val="it-IT"/>
              </w:rPr>
              <w:t xml:space="preserve">…………..……………………………. t.n.v. </w:t>
            </w:r>
          </w:p>
          <w:p w:rsidR="00963759" w:rsidRPr="00ED3EED" w:rsidRDefault="00963759" w:rsidP="00963759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:rsidR="00963759" w:rsidRPr="00ED3EED" w:rsidRDefault="00963759" w:rsidP="00963759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:rsidR="00963759" w:rsidRPr="00ED3EED" w:rsidRDefault="00963759" w:rsidP="00963759">
            <w:pPr>
              <w:rPr>
                <w:rFonts w:ascii="Verdana" w:hAnsi="Verdana" w:cs="Arial"/>
                <w:sz w:val="20"/>
                <w:szCs w:val="20"/>
              </w:rPr>
            </w:pPr>
            <w:r w:rsidRPr="00ED3EED">
              <w:rPr>
                <w:rFonts w:ascii="Verdana" w:hAnsi="Verdana" w:cs="Arial"/>
                <w:sz w:val="20"/>
                <w:szCs w:val="20"/>
              </w:rPr>
              <w:t>………………………………… te  ……………........</w:t>
            </w:r>
            <w:r>
              <w:rPr>
                <w:rFonts w:ascii="Verdana" w:hAnsi="Verdana" w:cs="Arial"/>
                <w:sz w:val="20"/>
                <w:szCs w:val="20"/>
              </w:rPr>
              <w:t>.................</w:t>
            </w:r>
          </w:p>
          <w:p w:rsidR="00B56D18" w:rsidRPr="00ED3EED" w:rsidRDefault="00B56D18" w:rsidP="00FE080B">
            <w:pPr>
              <w:rPr>
                <w:rFonts w:ascii="Verdana" w:hAnsi="Verdana" w:cs="Arial"/>
                <w:sz w:val="20"/>
                <w:szCs w:val="20"/>
              </w:rPr>
            </w:pPr>
            <w:r w:rsidRPr="00ED3EED">
              <w:rPr>
                <w:rFonts w:ascii="Verdana" w:hAnsi="Verdana" w:cs="Arial"/>
                <w:sz w:val="20"/>
                <w:szCs w:val="20"/>
              </w:rPr>
              <w:t>Wil graag het symposium bijwonen.</w:t>
            </w:r>
          </w:p>
          <w:p w:rsidR="00963759" w:rsidRDefault="00963759" w:rsidP="008A4C5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B56D18" w:rsidRPr="00963759" w:rsidRDefault="00B56D18" w:rsidP="008A4C5B">
            <w:pPr>
              <w:rPr>
                <w:rFonts w:ascii="Verdana" w:hAnsi="Verdana" w:cs="Arial"/>
                <w:color w:val="0000FF"/>
                <w:sz w:val="20"/>
                <w:szCs w:val="20"/>
                <w:u w:val="single"/>
              </w:rPr>
            </w:pPr>
            <w:r w:rsidRPr="00ED3EED">
              <w:rPr>
                <w:rFonts w:ascii="Verdana" w:hAnsi="Verdana" w:cs="Arial"/>
                <w:sz w:val="20"/>
                <w:szCs w:val="20"/>
              </w:rPr>
              <w:t xml:space="preserve">Dit antwoordformulier graag zo spoedig mogelijk, maar uiterlijk </w:t>
            </w:r>
            <w:r w:rsidRPr="006578C0">
              <w:rPr>
                <w:rFonts w:ascii="Verdana" w:hAnsi="Verdana" w:cs="Arial"/>
                <w:sz w:val="20"/>
                <w:szCs w:val="20"/>
                <w:u w:val="single"/>
              </w:rPr>
              <w:t xml:space="preserve">vóór </w:t>
            </w:r>
            <w:r w:rsidR="001E54FD" w:rsidRPr="006578C0">
              <w:rPr>
                <w:rFonts w:ascii="Verdana" w:hAnsi="Verdana" w:cs="Arial"/>
                <w:sz w:val="20"/>
                <w:szCs w:val="20"/>
                <w:u w:val="single"/>
              </w:rPr>
              <w:t>24 december</w:t>
            </w:r>
            <w:r w:rsidRPr="00ED3EED">
              <w:rPr>
                <w:rFonts w:ascii="Verdana" w:hAnsi="Verdana" w:cs="Arial"/>
                <w:sz w:val="20"/>
                <w:szCs w:val="20"/>
              </w:rPr>
              <w:t xml:space="preserve"> 201</w:t>
            </w:r>
            <w:r w:rsidR="00624EF6">
              <w:rPr>
                <w:rFonts w:ascii="Verdana" w:hAnsi="Verdana" w:cs="Arial"/>
                <w:sz w:val="20"/>
                <w:szCs w:val="20"/>
              </w:rPr>
              <w:t>5</w:t>
            </w:r>
            <w:r w:rsidRPr="00ED3EED">
              <w:rPr>
                <w:rFonts w:ascii="Verdana" w:hAnsi="Verdana" w:cs="Arial"/>
                <w:sz w:val="20"/>
                <w:szCs w:val="20"/>
              </w:rPr>
              <w:t xml:space="preserve"> opsturen naar </w:t>
            </w:r>
            <w:proofErr w:type="spellStart"/>
            <w:r w:rsidRPr="00ED3EED">
              <w:rPr>
                <w:rFonts w:ascii="Verdana" w:hAnsi="Verdana" w:cs="Arial"/>
                <w:sz w:val="20"/>
                <w:szCs w:val="20"/>
              </w:rPr>
              <w:t>FarmaActueel</w:t>
            </w:r>
            <w:proofErr w:type="spellEnd"/>
            <w:r w:rsidRPr="00ED3EED">
              <w:rPr>
                <w:rFonts w:ascii="Verdana" w:hAnsi="Verdana" w:cs="Arial"/>
                <w:sz w:val="20"/>
                <w:szCs w:val="20"/>
              </w:rPr>
              <w:t xml:space="preserve">, Pieter </w:t>
            </w:r>
            <w:proofErr w:type="spellStart"/>
            <w:r w:rsidRPr="00ED3EED">
              <w:rPr>
                <w:rFonts w:ascii="Verdana" w:hAnsi="Verdana" w:cs="Arial"/>
                <w:sz w:val="20"/>
                <w:szCs w:val="20"/>
              </w:rPr>
              <w:t>Breughelstraat</w:t>
            </w:r>
            <w:proofErr w:type="spellEnd"/>
            <w:r w:rsidRPr="00ED3EED">
              <w:rPr>
                <w:rFonts w:ascii="Verdana" w:hAnsi="Verdana" w:cs="Arial"/>
                <w:sz w:val="20"/>
                <w:szCs w:val="20"/>
              </w:rPr>
              <w:t xml:space="preserve"> 25, 3583 </w:t>
            </w:r>
            <w:r w:rsidRPr="00ED3EED">
              <w:rPr>
                <w:rFonts w:ascii="Verdana" w:hAnsi="Verdana" w:cs="Arial"/>
                <w:sz w:val="20"/>
                <w:szCs w:val="20"/>
              </w:rPr>
              <w:lastRenderedPageBreak/>
              <w:t xml:space="preserve">SH Utrecht of fax 0842286570 of mailen naar </w:t>
            </w:r>
            <w:hyperlink r:id="rId8" w:history="1">
              <w:r w:rsidRPr="00ED3EED">
                <w:rPr>
                  <w:rStyle w:val="Hyperlink"/>
                  <w:rFonts w:cs="Arial"/>
                  <w:szCs w:val="20"/>
                </w:rPr>
                <w:t>info@farmaactueel.nl</w:t>
              </w:r>
            </w:hyperlink>
          </w:p>
        </w:tc>
      </w:tr>
    </w:tbl>
    <w:p w:rsidR="00B56D18" w:rsidRPr="004811FE" w:rsidRDefault="00B56D18" w:rsidP="00A35B57"/>
    <w:sectPr w:rsidR="00B56D18" w:rsidRPr="004811FE" w:rsidSect="00705883">
      <w:pgSz w:w="11906" w:h="16838"/>
      <w:pgMar w:top="1417" w:right="386" w:bottom="1417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D7E06"/>
    <w:multiLevelType w:val="multilevel"/>
    <w:tmpl w:val="F65CD8A8"/>
    <w:lvl w:ilvl="0">
      <w:start w:val="10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1"/>
      <w:numFmt w:val="decimal"/>
      <w:lvlText w:val="%1.%2-%3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134D1659"/>
    <w:multiLevelType w:val="multilevel"/>
    <w:tmpl w:val="FC2CC526"/>
    <w:lvl w:ilvl="0">
      <w:start w:val="1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2"/>
      <w:numFmt w:val="decimal"/>
      <w:lvlText w:val="%1.%2-%3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277A1F07"/>
    <w:multiLevelType w:val="multilevel"/>
    <w:tmpl w:val="EBC4479C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5"/>
      <w:numFmt w:val="decimal"/>
      <w:lvlText w:val="%1.%2-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50"/>
      <w:numFmt w:val="decimal"/>
      <w:lvlText w:val="%1.%2-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2F022AFB"/>
    <w:multiLevelType w:val="multilevel"/>
    <w:tmpl w:val="0EEE089E"/>
    <w:lvl w:ilvl="0">
      <w:start w:val="10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1"/>
      <w:numFmt w:val="decimal"/>
      <w:lvlText w:val="%1.%2-%3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3EC96948"/>
    <w:multiLevelType w:val="multilevel"/>
    <w:tmpl w:val="6DF81D74"/>
    <w:lvl w:ilvl="0">
      <w:start w:val="1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7"/>
      <w:numFmt w:val="decimal"/>
      <w:lvlText w:val="%1.%2-%3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15"/>
      <w:numFmt w:val="decimal"/>
      <w:lvlText w:val="%1.%2-%3.%4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4A2F320A"/>
    <w:multiLevelType w:val="multilevel"/>
    <w:tmpl w:val="FC2CC526"/>
    <w:lvl w:ilvl="0">
      <w:start w:val="1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2"/>
      <w:numFmt w:val="decimal"/>
      <w:lvlText w:val="%1.%2-%3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601C5764"/>
    <w:multiLevelType w:val="multilevel"/>
    <w:tmpl w:val="C624F6B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1"/>
      <w:numFmt w:val="decimal"/>
      <w:lvlText w:val="%1.%2-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6B031348"/>
    <w:multiLevelType w:val="multilevel"/>
    <w:tmpl w:val="0EEE089E"/>
    <w:lvl w:ilvl="0">
      <w:start w:val="10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1"/>
      <w:numFmt w:val="decimal"/>
      <w:lvlText w:val="%1.%2-%3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715170CB"/>
    <w:multiLevelType w:val="multilevel"/>
    <w:tmpl w:val="6DF81D74"/>
    <w:lvl w:ilvl="0">
      <w:start w:val="1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7"/>
      <w:numFmt w:val="decimal"/>
      <w:lvlText w:val="%1.%2-%3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15"/>
      <w:numFmt w:val="decimal"/>
      <w:lvlText w:val="%1.%2-%3.%4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796E3272"/>
    <w:multiLevelType w:val="hybridMultilevel"/>
    <w:tmpl w:val="8800070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83"/>
    <w:rsid w:val="00000215"/>
    <w:rsid w:val="0001137A"/>
    <w:rsid w:val="00016DF2"/>
    <w:rsid w:val="00021620"/>
    <w:rsid w:val="00026F64"/>
    <w:rsid w:val="0003584C"/>
    <w:rsid w:val="000440DE"/>
    <w:rsid w:val="0004703A"/>
    <w:rsid w:val="00051116"/>
    <w:rsid w:val="00053921"/>
    <w:rsid w:val="00056916"/>
    <w:rsid w:val="000647F3"/>
    <w:rsid w:val="00066AB1"/>
    <w:rsid w:val="0007485B"/>
    <w:rsid w:val="00083624"/>
    <w:rsid w:val="00087106"/>
    <w:rsid w:val="00087C85"/>
    <w:rsid w:val="00092D5B"/>
    <w:rsid w:val="0009356E"/>
    <w:rsid w:val="00096F44"/>
    <w:rsid w:val="00097FC0"/>
    <w:rsid w:val="000A0286"/>
    <w:rsid w:val="000A2258"/>
    <w:rsid w:val="000C2740"/>
    <w:rsid w:val="000D18DB"/>
    <w:rsid w:val="000E5327"/>
    <w:rsid w:val="000F673B"/>
    <w:rsid w:val="001009B8"/>
    <w:rsid w:val="00101AB5"/>
    <w:rsid w:val="00113B7B"/>
    <w:rsid w:val="00120C04"/>
    <w:rsid w:val="001221DB"/>
    <w:rsid w:val="001223BF"/>
    <w:rsid w:val="001225FD"/>
    <w:rsid w:val="00125DC0"/>
    <w:rsid w:val="00131A89"/>
    <w:rsid w:val="00141494"/>
    <w:rsid w:val="001430C1"/>
    <w:rsid w:val="001510BC"/>
    <w:rsid w:val="00153274"/>
    <w:rsid w:val="00154CE4"/>
    <w:rsid w:val="001550AB"/>
    <w:rsid w:val="00166B85"/>
    <w:rsid w:val="00170BB2"/>
    <w:rsid w:val="001756DD"/>
    <w:rsid w:val="00185735"/>
    <w:rsid w:val="0019089A"/>
    <w:rsid w:val="00194E2A"/>
    <w:rsid w:val="001A35D2"/>
    <w:rsid w:val="001A6929"/>
    <w:rsid w:val="001B5E60"/>
    <w:rsid w:val="001C2674"/>
    <w:rsid w:val="001C3810"/>
    <w:rsid w:val="001D1E21"/>
    <w:rsid w:val="001D2129"/>
    <w:rsid w:val="001E03F9"/>
    <w:rsid w:val="001E54FD"/>
    <w:rsid w:val="001E6BEF"/>
    <w:rsid w:val="001F4E03"/>
    <w:rsid w:val="00201593"/>
    <w:rsid w:val="00204E34"/>
    <w:rsid w:val="00207379"/>
    <w:rsid w:val="002075FF"/>
    <w:rsid w:val="002127D6"/>
    <w:rsid w:val="00217BE3"/>
    <w:rsid w:val="0022622A"/>
    <w:rsid w:val="002316B4"/>
    <w:rsid w:val="002316D4"/>
    <w:rsid w:val="002439EF"/>
    <w:rsid w:val="0025035B"/>
    <w:rsid w:val="002513A5"/>
    <w:rsid w:val="00255DB2"/>
    <w:rsid w:val="00257918"/>
    <w:rsid w:val="00275B11"/>
    <w:rsid w:val="002823E7"/>
    <w:rsid w:val="0028466E"/>
    <w:rsid w:val="00285A74"/>
    <w:rsid w:val="002A1CBC"/>
    <w:rsid w:val="002A7FD4"/>
    <w:rsid w:val="002B06CA"/>
    <w:rsid w:val="002B3C17"/>
    <w:rsid w:val="002B5B09"/>
    <w:rsid w:val="002B7B26"/>
    <w:rsid w:val="002D5527"/>
    <w:rsid w:val="002E08B8"/>
    <w:rsid w:val="002F1C0E"/>
    <w:rsid w:val="002F3816"/>
    <w:rsid w:val="002F6AA3"/>
    <w:rsid w:val="00302347"/>
    <w:rsid w:val="0030322A"/>
    <w:rsid w:val="00311A54"/>
    <w:rsid w:val="00313767"/>
    <w:rsid w:val="00315141"/>
    <w:rsid w:val="00322665"/>
    <w:rsid w:val="00330BAC"/>
    <w:rsid w:val="003400B4"/>
    <w:rsid w:val="0034612E"/>
    <w:rsid w:val="003472ED"/>
    <w:rsid w:val="0035238B"/>
    <w:rsid w:val="00352E08"/>
    <w:rsid w:val="00375FE3"/>
    <w:rsid w:val="00386A14"/>
    <w:rsid w:val="0039030E"/>
    <w:rsid w:val="003928C1"/>
    <w:rsid w:val="003A3BB4"/>
    <w:rsid w:val="003B1E21"/>
    <w:rsid w:val="003B4866"/>
    <w:rsid w:val="003C4DB6"/>
    <w:rsid w:val="003C6ABF"/>
    <w:rsid w:val="003C6EE5"/>
    <w:rsid w:val="003C741A"/>
    <w:rsid w:val="003D3838"/>
    <w:rsid w:val="003D47D5"/>
    <w:rsid w:val="003D4E56"/>
    <w:rsid w:val="003E0863"/>
    <w:rsid w:val="003E3FB7"/>
    <w:rsid w:val="003E43CF"/>
    <w:rsid w:val="003E7B3A"/>
    <w:rsid w:val="003F2AF9"/>
    <w:rsid w:val="003F755A"/>
    <w:rsid w:val="004007F8"/>
    <w:rsid w:val="0041587A"/>
    <w:rsid w:val="004200B1"/>
    <w:rsid w:val="00446E41"/>
    <w:rsid w:val="00470A0C"/>
    <w:rsid w:val="004811FE"/>
    <w:rsid w:val="00486423"/>
    <w:rsid w:val="00487F24"/>
    <w:rsid w:val="004A0B51"/>
    <w:rsid w:val="004A4629"/>
    <w:rsid w:val="004A7BE7"/>
    <w:rsid w:val="004C2D4E"/>
    <w:rsid w:val="004C59CC"/>
    <w:rsid w:val="004C7456"/>
    <w:rsid w:val="004D089B"/>
    <w:rsid w:val="004D1E20"/>
    <w:rsid w:val="004D2E82"/>
    <w:rsid w:val="004D53A0"/>
    <w:rsid w:val="004D6296"/>
    <w:rsid w:val="004D6FE7"/>
    <w:rsid w:val="004F6E5B"/>
    <w:rsid w:val="004F7CE7"/>
    <w:rsid w:val="00505FB8"/>
    <w:rsid w:val="005111D6"/>
    <w:rsid w:val="00516207"/>
    <w:rsid w:val="00524889"/>
    <w:rsid w:val="00527FE7"/>
    <w:rsid w:val="00531544"/>
    <w:rsid w:val="00540884"/>
    <w:rsid w:val="00541944"/>
    <w:rsid w:val="00543FA8"/>
    <w:rsid w:val="00544245"/>
    <w:rsid w:val="00547E0C"/>
    <w:rsid w:val="00554010"/>
    <w:rsid w:val="00554036"/>
    <w:rsid w:val="00555C91"/>
    <w:rsid w:val="00560C4E"/>
    <w:rsid w:val="005875A3"/>
    <w:rsid w:val="00590ACD"/>
    <w:rsid w:val="00591AA8"/>
    <w:rsid w:val="00592B9A"/>
    <w:rsid w:val="00595FCF"/>
    <w:rsid w:val="005B2287"/>
    <w:rsid w:val="005B3919"/>
    <w:rsid w:val="005B4659"/>
    <w:rsid w:val="005D21A2"/>
    <w:rsid w:val="005D6330"/>
    <w:rsid w:val="005E4107"/>
    <w:rsid w:val="005E75DF"/>
    <w:rsid w:val="00624EF6"/>
    <w:rsid w:val="006578C0"/>
    <w:rsid w:val="00666BB2"/>
    <w:rsid w:val="0066771B"/>
    <w:rsid w:val="006746DF"/>
    <w:rsid w:val="006843AC"/>
    <w:rsid w:val="006866BA"/>
    <w:rsid w:val="00687012"/>
    <w:rsid w:val="00690BB4"/>
    <w:rsid w:val="00691CD1"/>
    <w:rsid w:val="006C06D4"/>
    <w:rsid w:val="006D36D0"/>
    <w:rsid w:val="006E1F6A"/>
    <w:rsid w:val="006E2F26"/>
    <w:rsid w:val="006E6CEF"/>
    <w:rsid w:val="006F0C3E"/>
    <w:rsid w:val="007014EC"/>
    <w:rsid w:val="00701E82"/>
    <w:rsid w:val="00705883"/>
    <w:rsid w:val="00713743"/>
    <w:rsid w:val="0071458A"/>
    <w:rsid w:val="00716A6B"/>
    <w:rsid w:val="00720805"/>
    <w:rsid w:val="00720E77"/>
    <w:rsid w:val="00727C85"/>
    <w:rsid w:val="007329BD"/>
    <w:rsid w:val="007411EB"/>
    <w:rsid w:val="0074652F"/>
    <w:rsid w:val="00750184"/>
    <w:rsid w:val="00754B39"/>
    <w:rsid w:val="00754C96"/>
    <w:rsid w:val="00764909"/>
    <w:rsid w:val="007814B3"/>
    <w:rsid w:val="00782D64"/>
    <w:rsid w:val="007867CD"/>
    <w:rsid w:val="0078779E"/>
    <w:rsid w:val="00795C85"/>
    <w:rsid w:val="007972A5"/>
    <w:rsid w:val="007B2A80"/>
    <w:rsid w:val="007B2A91"/>
    <w:rsid w:val="007B4E60"/>
    <w:rsid w:val="007C3C0C"/>
    <w:rsid w:val="007D3BA8"/>
    <w:rsid w:val="007D4928"/>
    <w:rsid w:val="007E1646"/>
    <w:rsid w:val="007E2E64"/>
    <w:rsid w:val="007E4B7F"/>
    <w:rsid w:val="0081661D"/>
    <w:rsid w:val="008207F8"/>
    <w:rsid w:val="008230FA"/>
    <w:rsid w:val="00827195"/>
    <w:rsid w:val="00830329"/>
    <w:rsid w:val="0083755C"/>
    <w:rsid w:val="008400C4"/>
    <w:rsid w:val="00851B84"/>
    <w:rsid w:val="00855ACD"/>
    <w:rsid w:val="00855C15"/>
    <w:rsid w:val="00864838"/>
    <w:rsid w:val="00865272"/>
    <w:rsid w:val="00867279"/>
    <w:rsid w:val="00873429"/>
    <w:rsid w:val="00880140"/>
    <w:rsid w:val="00880ECD"/>
    <w:rsid w:val="00885546"/>
    <w:rsid w:val="0089174F"/>
    <w:rsid w:val="00893B88"/>
    <w:rsid w:val="008977BE"/>
    <w:rsid w:val="008A33E1"/>
    <w:rsid w:val="008A4C5B"/>
    <w:rsid w:val="008A4FE1"/>
    <w:rsid w:val="008B2142"/>
    <w:rsid w:val="008B2AEF"/>
    <w:rsid w:val="008C35AD"/>
    <w:rsid w:val="008E0A1D"/>
    <w:rsid w:val="008E18CC"/>
    <w:rsid w:val="008E3BDD"/>
    <w:rsid w:val="008E5EAB"/>
    <w:rsid w:val="008F076A"/>
    <w:rsid w:val="008F3BE1"/>
    <w:rsid w:val="008F4ECA"/>
    <w:rsid w:val="00900244"/>
    <w:rsid w:val="00903999"/>
    <w:rsid w:val="00912F44"/>
    <w:rsid w:val="009208DD"/>
    <w:rsid w:val="0092183D"/>
    <w:rsid w:val="009247AF"/>
    <w:rsid w:val="00942748"/>
    <w:rsid w:val="0094739F"/>
    <w:rsid w:val="00952917"/>
    <w:rsid w:val="00954E69"/>
    <w:rsid w:val="00963759"/>
    <w:rsid w:val="00977DBD"/>
    <w:rsid w:val="009861F8"/>
    <w:rsid w:val="00986EAA"/>
    <w:rsid w:val="00987DE3"/>
    <w:rsid w:val="009903A4"/>
    <w:rsid w:val="00993BD2"/>
    <w:rsid w:val="00995484"/>
    <w:rsid w:val="0099679D"/>
    <w:rsid w:val="00996E36"/>
    <w:rsid w:val="009A49FC"/>
    <w:rsid w:val="009A6666"/>
    <w:rsid w:val="009A6B48"/>
    <w:rsid w:val="009B78F2"/>
    <w:rsid w:val="009C1F28"/>
    <w:rsid w:val="009D0AA3"/>
    <w:rsid w:val="009D457E"/>
    <w:rsid w:val="009D4970"/>
    <w:rsid w:val="009F41B5"/>
    <w:rsid w:val="00A1120C"/>
    <w:rsid w:val="00A125CE"/>
    <w:rsid w:val="00A12E67"/>
    <w:rsid w:val="00A2026B"/>
    <w:rsid w:val="00A2496E"/>
    <w:rsid w:val="00A31FCE"/>
    <w:rsid w:val="00A324C5"/>
    <w:rsid w:val="00A34643"/>
    <w:rsid w:val="00A35B57"/>
    <w:rsid w:val="00A4422C"/>
    <w:rsid w:val="00A45A0F"/>
    <w:rsid w:val="00A47DCF"/>
    <w:rsid w:val="00A500D2"/>
    <w:rsid w:val="00A51DC8"/>
    <w:rsid w:val="00A52788"/>
    <w:rsid w:val="00A57748"/>
    <w:rsid w:val="00A60BA5"/>
    <w:rsid w:val="00A67619"/>
    <w:rsid w:val="00A70D8D"/>
    <w:rsid w:val="00A775B1"/>
    <w:rsid w:val="00A81BB2"/>
    <w:rsid w:val="00A8643B"/>
    <w:rsid w:val="00A86729"/>
    <w:rsid w:val="00A944D6"/>
    <w:rsid w:val="00A95B4E"/>
    <w:rsid w:val="00AB296F"/>
    <w:rsid w:val="00AC6C42"/>
    <w:rsid w:val="00AD35C5"/>
    <w:rsid w:val="00AD655F"/>
    <w:rsid w:val="00AD726B"/>
    <w:rsid w:val="00AE4F85"/>
    <w:rsid w:val="00AE6BDC"/>
    <w:rsid w:val="00AF21EB"/>
    <w:rsid w:val="00AF30B3"/>
    <w:rsid w:val="00AF514B"/>
    <w:rsid w:val="00AF6B83"/>
    <w:rsid w:val="00AF7711"/>
    <w:rsid w:val="00B0030D"/>
    <w:rsid w:val="00B0409A"/>
    <w:rsid w:val="00B0602C"/>
    <w:rsid w:val="00B170F4"/>
    <w:rsid w:val="00B24DF0"/>
    <w:rsid w:val="00B257F6"/>
    <w:rsid w:val="00B3024B"/>
    <w:rsid w:val="00B307D2"/>
    <w:rsid w:val="00B30B41"/>
    <w:rsid w:val="00B34717"/>
    <w:rsid w:val="00B36C3E"/>
    <w:rsid w:val="00B416AA"/>
    <w:rsid w:val="00B45434"/>
    <w:rsid w:val="00B50D3D"/>
    <w:rsid w:val="00B56D18"/>
    <w:rsid w:val="00B9021A"/>
    <w:rsid w:val="00B90BAC"/>
    <w:rsid w:val="00B91183"/>
    <w:rsid w:val="00B9302B"/>
    <w:rsid w:val="00B93A74"/>
    <w:rsid w:val="00B94DF1"/>
    <w:rsid w:val="00B95863"/>
    <w:rsid w:val="00BB064D"/>
    <w:rsid w:val="00BB41C4"/>
    <w:rsid w:val="00BB5FE2"/>
    <w:rsid w:val="00BC23F9"/>
    <w:rsid w:val="00BC7980"/>
    <w:rsid w:val="00BD0260"/>
    <w:rsid w:val="00BD2583"/>
    <w:rsid w:val="00BF1037"/>
    <w:rsid w:val="00BF3D77"/>
    <w:rsid w:val="00BF73F1"/>
    <w:rsid w:val="00C0241B"/>
    <w:rsid w:val="00C037AA"/>
    <w:rsid w:val="00C1108B"/>
    <w:rsid w:val="00C27E74"/>
    <w:rsid w:val="00C32FF7"/>
    <w:rsid w:val="00C34D99"/>
    <w:rsid w:val="00C35CB9"/>
    <w:rsid w:val="00C36F76"/>
    <w:rsid w:val="00C37772"/>
    <w:rsid w:val="00C404EB"/>
    <w:rsid w:val="00C56DE2"/>
    <w:rsid w:val="00C627A6"/>
    <w:rsid w:val="00C7260B"/>
    <w:rsid w:val="00C755F3"/>
    <w:rsid w:val="00C80873"/>
    <w:rsid w:val="00C82E81"/>
    <w:rsid w:val="00C84FBA"/>
    <w:rsid w:val="00C85442"/>
    <w:rsid w:val="00C9167D"/>
    <w:rsid w:val="00C95BB3"/>
    <w:rsid w:val="00CA4A61"/>
    <w:rsid w:val="00CC4422"/>
    <w:rsid w:val="00CD2595"/>
    <w:rsid w:val="00CD2E4D"/>
    <w:rsid w:val="00CD3AEE"/>
    <w:rsid w:val="00CD5225"/>
    <w:rsid w:val="00CD5800"/>
    <w:rsid w:val="00CD7D51"/>
    <w:rsid w:val="00CE3B4F"/>
    <w:rsid w:val="00CF5AD0"/>
    <w:rsid w:val="00D04152"/>
    <w:rsid w:val="00D05A26"/>
    <w:rsid w:val="00D06AC0"/>
    <w:rsid w:val="00D10705"/>
    <w:rsid w:val="00D142C4"/>
    <w:rsid w:val="00D177D8"/>
    <w:rsid w:val="00D17A54"/>
    <w:rsid w:val="00D17F18"/>
    <w:rsid w:val="00D23978"/>
    <w:rsid w:val="00D27144"/>
    <w:rsid w:val="00D30E18"/>
    <w:rsid w:val="00D379D0"/>
    <w:rsid w:val="00D40363"/>
    <w:rsid w:val="00D420B9"/>
    <w:rsid w:val="00D42AA8"/>
    <w:rsid w:val="00D4575D"/>
    <w:rsid w:val="00D516E0"/>
    <w:rsid w:val="00D61171"/>
    <w:rsid w:val="00D619DF"/>
    <w:rsid w:val="00D67EB5"/>
    <w:rsid w:val="00D708C9"/>
    <w:rsid w:val="00DA7D85"/>
    <w:rsid w:val="00DB7443"/>
    <w:rsid w:val="00DC2896"/>
    <w:rsid w:val="00DC5CF3"/>
    <w:rsid w:val="00DD15E2"/>
    <w:rsid w:val="00DD6F91"/>
    <w:rsid w:val="00DD7A0B"/>
    <w:rsid w:val="00DE032C"/>
    <w:rsid w:val="00DF4649"/>
    <w:rsid w:val="00E14640"/>
    <w:rsid w:val="00E14844"/>
    <w:rsid w:val="00E20CDC"/>
    <w:rsid w:val="00E2464A"/>
    <w:rsid w:val="00E31335"/>
    <w:rsid w:val="00E4249B"/>
    <w:rsid w:val="00E52C5A"/>
    <w:rsid w:val="00E55F90"/>
    <w:rsid w:val="00E601B2"/>
    <w:rsid w:val="00E64378"/>
    <w:rsid w:val="00E65397"/>
    <w:rsid w:val="00E72562"/>
    <w:rsid w:val="00E73E38"/>
    <w:rsid w:val="00E73FBF"/>
    <w:rsid w:val="00E80CE8"/>
    <w:rsid w:val="00E82985"/>
    <w:rsid w:val="00E945E3"/>
    <w:rsid w:val="00EA0C6D"/>
    <w:rsid w:val="00EA13F8"/>
    <w:rsid w:val="00EA2394"/>
    <w:rsid w:val="00EB6004"/>
    <w:rsid w:val="00ED3EED"/>
    <w:rsid w:val="00ED7A04"/>
    <w:rsid w:val="00EE75E2"/>
    <w:rsid w:val="00EF4A48"/>
    <w:rsid w:val="00F016CD"/>
    <w:rsid w:val="00F1064C"/>
    <w:rsid w:val="00F121F0"/>
    <w:rsid w:val="00F23F8D"/>
    <w:rsid w:val="00F250F5"/>
    <w:rsid w:val="00F367F7"/>
    <w:rsid w:val="00F4395A"/>
    <w:rsid w:val="00F50501"/>
    <w:rsid w:val="00F52328"/>
    <w:rsid w:val="00F56924"/>
    <w:rsid w:val="00F62B15"/>
    <w:rsid w:val="00F63717"/>
    <w:rsid w:val="00F675F6"/>
    <w:rsid w:val="00F72842"/>
    <w:rsid w:val="00F74496"/>
    <w:rsid w:val="00F744E3"/>
    <w:rsid w:val="00F74D7C"/>
    <w:rsid w:val="00F8720B"/>
    <w:rsid w:val="00F92731"/>
    <w:rsid w:val="00FA2B81"/>
    <w:rsid w:val="00FA2DF6"/>
    <w:rsid w:val="00FA6A37"/>
    <w:rsid w:val="00FB7CA2"/>
    <w:rsid w:val="00FC626B"/>
    <w:rsid w:val="00FD6075"/>
    <w:rsid w:val="00FE0395"/>
    <w:rsid w:val="00FE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343984-4C1F-4AA7-A488-8C859EB6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058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rsid w:val="00D177D8"/>
    <w:rPr>
      <w:rFonts w:ascii="Verdana" w:hAnsi="Verdana" w:cs="Times New Roman"/>
      <w:color w:val="0000FF"/>
      <w:sz w:val="20"/>
      <w:u w:val="single"/>
      <w:effect w:val="none"/>
    </w:rPr>
  </w:style>
  <w:style w:type="table" w:styleId="Tabelraster">
    <w:name w:val="Table Grid"/>
    <w:basedOn w:val="Standaardtabel"/>
    <w:uiPriority w:val="99"/>
    <w:rsid w:val="00A51D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rsid w:val="0086483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locked/>
    <w:rsid w:val="00864838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uiPriority w:val="99"/>
    <w:qFormat/>
    <w:locked/>
    <w:rsid w:val="00527FE7"/>
    <w:rPr>
      <w:rFonts w:cs="Times New Roman"/>
      <w:b/>
      <w:bCs/>
    </w:rPr>
  </w:style>
  <w:style w:type="character" w:customStyle="1" w:styleId="st">
    <w:name w:val="st"/>
    <w:basedOn w:val="Standaardalinea-lettertype"/>
    <w:uiPriority w:val="99"/>
    <w:rsid w:val="00527FE7"/>
    <w:rPr>
      <w:rFonts w:cs="Times New Roman"/>
    </w:rPr>
  </w:style>
  <w:style w:type="character" w:customStyle="1" w:styleId="st1">
    <w:name w:val="st1"/>
    <w:basedOn w:val="Standaardalinea-lettertype"/>
    <w:uiPriority w:val="99"/>
    <w:rsid w:val="00F1064C"/>
    <w:rPr>
      <w:rFonts w:cs="Times New Roman"/>
    </w:rPr>
  </w:style>
  <w:style w:type="paragraph" w:styleId="Documentstructuur">
    <w:name w:val="Document Map"/>
    <w:basedOn w:val="Standaard"/>
    <w:link w:val="DocumentstructuurChar"/>
    <w:uiPriority w:val="99"/>
    <w:semiHidden/>
    <w:rsid w:val="009529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E72FD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6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armaactueel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Uitnodiging Post-Congres 2011 Vrijdag 10 juni of Donderdag 16 juni</vt:lpstr>
    </vt:vector>
  </TitlesOfParts>
  <Company>Berifarm BV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Uitnodiging Post-Congres 2011 Vrijdag 10 juni of Donderdag 16 juni</dc:title>
  <dc:subject/>
  <dc:creator>Berry</dc:creator>
  <cp:keywords/>
  <dc:description/>
  <cp:lastModifiedBy>Microsoft-account</cp:lastModifiedBy>
  <cp:revision>6</cp:revision>
  <cp:lastPrinted>2013-05-29T11:57:00Z</cp:lastPrinted>
  <dcterms:created xsi:type="dcterms:W3CDTF">2015-11-22T15:49:00Z</dcterms:created>
  <dcterms:modified xsi:type="dcterms:W3CDTF">2015-11-24T13:28:00Z</dcterms:modified>
</cp:coreProperties>
</file>